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A4749B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A4749B" w:rsidRPr="0007587C" w:rsidRDefault="007C1C26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87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0758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B72530" w:rsidRPr="0007587C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07587C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</w:p>
    <w:p w:rsidR="00C16641" w:rsidRPr="0007587C" w:rsidRDefault="0007587C" w:rsidP="00A4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7587C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07587C"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07587C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</w:p>
    <w:p w:rsidR="003E75B3" w:rsidRPr="0007587C" w:rsidRDefault="003E75B3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B81CD8" w:rsidRPr="0007587C" w:rsidRDefault="00B81CD8" w:rsidP="008B293E">
      <w:pPr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  <w:bookmarkStart w:id="0" w:name="_GoBack"/>
      <w:bookmarkEnd w:id="0"/>
    </w:p>
    <w:p w:rsidR="00B81CD8" w:rsidRPr="0007587C" w:rsidRDefault="007C1C26" w:rsidP="00B81C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587C">
        <w:rPr>
          <w:rFonts w:ascii="Times New Roman" w:hAnsi="Times New Roman" w:cs="Times New Roman"/>
          <w:sz w:val="28"/>
          <w:szCs w:val="28"/>
        </w:rPr>
        <w:t>П</w:t>
      </w:r>
      <w:r w:rsidR="00AB2F9A" w:rsidRPr="0007587C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B72530" w:rsidRPr="0007587C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Тимашевский район </w:t>
      </w:r>
      <w:r w:rsidR="00A4749B" w:rsidRPr="0007587C">
        <w:rPr>
          <w:rFonts w:ascii="Times New Roman" w:hAnsi="Times New Roman" w:cs="Times New Roman"/>
          <w:sz w:val="28"/>
          <w:szCs w:val="28"/>
        </w:rPr>
        <w:t xml:space="preserve">«Об утверждении изменений в правила землепользования и застройки </w:t>
      </w:r>
      <w:proofErr w:type="spellStart"/>
      <w:r w:rsidR="0007587C" w:rsidRPr="0007587C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="0007587C" w:rsidRPr="0007587C">
        <w:rPr>
          <w:rFonts w:ascii="Times New Roman" w:hAnsi="Times New Roman" w:cs="Times New Roman"/>
          <w:sz w:val="28"/>
          <w:szCs w:val="28"/>
        </w:rPr>
        <w:t xml:space="preserve"> </w:t>
      </w:r>
      <w:r w:rsidR="00A4749B" w:rsidRPr="0007587C">
        <w:rPr>
          <w:rFonts w:ascii="Times New Roman" w:hAnsi="Times New Roman" w:cs="Times New Roman"/>
          <w:sz w:val="28"/>
          <w:szCs w:val="28"/>
        </w:rPr>
        <w:t xml:space="preserve">сельского поселения Тимашевского района» </w:t>
      </w:r>
      <w:r w:rsidR="00020CA0" w:rsidRPr="0007587C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72530" w:rsidRPr="0007587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4749B" w:rsidRPr="0007587C">
        <w:rPr>
          <w:rFonts w:ascii="Times New Roman" w:hAnsi="Times New Roman" w:cs="Times New Roman"/>
          <w:sz w:val="28"/>
          <w:szCs w:val="28"/>
        </w:rPr>
        <w:t xml:space="preserve">со статьями 31-33 Градостроительного кодекса Российской Федерации, </w:t>
      </w:r>
      <w:r w:rsidR="00B81CD8" w:rsidRPr="0007587C">
        <w:rPr>
          <w:rFonts w:ascii="Times New Roman" w:hAnsi="Times New Roman" w:cs="Times New Roman"/>
          <w:sz w:val="28"/>
          <w:szCs w:val="28"/>
        </w:rPr>
        <w:t xml:space="preserve"> </w:t>
      </w:r>
      <w:r w:rsidR="00DE69D6" w:rsidRPr="0007587C"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</w:t>
      </w:r>
      <w:r w:rsidR="0007587C" w:rsidRPr="0007587C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8 августа 2016 г. № 3459-КЗ «О закреплении за сельскими поселениями Краснодарского края отдельных вопросов местного значения городских поселений», Уставом муниципального образования Тимашевский район, постановлением администрации муниципального образования Тимашевский район от 17 апреля 2024 г. № 459 «О подготовке проекта внесения изменений в правила землепользования и застройки </w:t>
      </w:r>
      <w:proofErr w:type="spellStart"/>
      <w:r w:rsidR="0007587C" w:rsidRPr="0007587C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="0007587C" w:rsidRPr="0007587C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района», постановлением администрации муниципального образования Тимашевский район от </w:t>
      </w:r>
      <w:r w:rsidR="0007587C" w:rsidRPr="0007587C">
        <w:rPr>
          <w:rFonts w:ascii="Times New Roman" w:hAnsi="Times New Roman" w:cs="Times New Roman"/>
          <w:sz w:val="28"/>
          <w:szCs w:val="28"/>
          <w:shd w:val="clear" w:color="auto" w:fill="FFFFFF"/>
        </w:rPr>
        <w:t>14 октября 2024</w:t>
      </w:r>
      <w:r w:rsidR="0007587C" w:rsidRPr="0007587C">
        <w:rPr>
          <w:rFonts w:ascii="Times New Roman" w:hAnsi="Times New Roman" w:cs="Times New Roman"/>
          <w:sz w:val="28"/>
          <w:szCs w:val="28"/>
        </w:rPr>
        <w:t xml:space="preserve"> г. № 1399 «</w:t>
      </w:r>
      <w:hyperlink r:id="rId6" w:history="1">
        <w:r w:rsidR="0007587C" w:rsidRPr="0007587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О проведении публичных слушаний по проекту внесения изменений в правила землепользования и застройки </w:t>
        </w:r>
        <w:proofErr w:type="spellStart"/>
        <w:r w:rsidR="0007587C" w:rsidRPr="0007587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Незаймановского</w:t>
        </w:r>
        <w:proofErr w:type="spellEnd"/>
        <w:r w:rsidR="0007587C" w:rsidRPr="0007587C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сельского поселения Тимашевского района</w:t>
        </w:r>
      </w:hyperlink>
      <w:r w:rsidR="0007587C" w:rsidRPr="0007587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7587C" w:rsidRPr="00075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49B" w:rsidRPr="0007587C">
        <w:rPr>
          <w:rFonts w:ascii="Times New Roman" w:hAnsi="Times New Roman"/>
          <w:sz w:val="28"/>
          <w:szCs w:val="28"/>
        </w:rPr>
        <w:t xml:space="preserve">в целях </w:t>
      </w:r>
      <w:r w:rsidR="00B81CD8" w:rsidRPr="0007587C">
        <w:rPr>
          <w:rFonts w:ascii="Times New Roman" w:hAnsi="Times New Roman"/>
          <w:sz w:val="28"/>
          <w:szCs w:val="28"/>
        </w:rPr>
        <w:t>создания условий для устойчивого развития поселения,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формирования комплексного и системного подхода к пространственной организации территорий, исключающего хаотичное формирование земельных участков без учета территорий общего пользования, а также технологических коридоров сетей инженерно-технического обеспечения.</w:t>
      </w:r>
    </w:p>
    <w:p w:rsidR="00A4749B" w:rsidRPr="0007587C" w:rsidRDefault="00A4749B" w:rsidP="00A4749B">
      <w:pPr>
        <w:pStyle w:val="Default"/>
        <w:ind w:firstLine="567"/>
        <w:jc w:val="both"/>
        <w:rPr>
          <w:sz w:val="28"/>
          <w:szCs w:val="28"/>
        </w:rPr>
      </w:pPr>
    </w:p>
    <w:p w:rsidR="00A4749B" w:rsidRPr="0007587C" w:rsidRDefault="00A4749B" w:rsidP="00A4749B">
      <w:pPr>
        <w:pStyle w:val="Default"/>
        <w:ind w:firstLine="567"/>
        <w:jc w:val="both"/>
        <w:rPr>
          <w:sz w:val="28"/>
          <w:szCs w:val="28"/>
          <w:highlight w:val="yellow"/>
        </w:rPr>
      </w:pPr>
    </w:p>
    <w:p w:rsidR="00303F5F" w:rsidRPr="00463700" w:rsidRDefault="00CA2AC2" w:rsidP="00463700">
      <w:pPr>
        <w:pStyle w:val="ab"/>
        <w:tabs>
          <w:tab w:val="left" w:pos="709"/>
          <w:tab w:val="left" w:pos="1027"/>
        </w:tabs>
        <w:ind w:hanging="426"/>
        <w:rPr>
          <w:rFonts w:ascii="Times New Roman" w:hAnsi="Times New Roman"/>
          <w:sz w:val="28"/>
          <w:szCs w:val="28"/>
        </w:rPr>
      </w:pPr>
      <w:r w:rsidRPr="00463700">
        <w:rPr>
          <w:rFonts w:ascii="Times New Roman" w:hAnsi="Times New Roman"/>
          <w:sz w:val="28"/>
          <w:szCs w:val="28"/>
        </w:rPr>
        <w:t xml:space="preserve">      </w:t>
      </w:r>
      <w:r w:rsidR="00463700" w:rsidRPr="00463700">
        <w:rPr>
          <w:rFonts w:ascii="Times New Roman" w:hAnsi="Times New Roman"/>
          <w:sz w:val="28"/>
          <w:szCs w:val="28"/>
        </w:rPr>
        <w:t>Н</w:t>
      </w:r>
      <w:r w:rsidR="00303F5F" w:rsidRPr="00463700">
        <w:rPr>
          <w:rFonts w:ascii="Times New Roman" w:hAnsi="Times New Roman"/>
          <w:sz w:val="28"/>
          <w:szCs w:val="28"/>
        </w:rPr>
        <w:t xml:space="preserve">ачальник отдела 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03F5F" w:rsidRPr="00463700" w:rsidRDefault="00303F5F" w:rsidP="00303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4017C" w:rsidRPr="00463700" w:rsidRDefault="00303F5F" w:rsidP="00E85C5E">
      <w:pPr>
        <w:spacing w:after="0" w:line="240" w:lineRule="auto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463700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</w:t>
      </w:r>
      <w:r w:rsidR="00463700" w:rsidRPr="00463700">
        <w:rPr>
          <w:rFonts w:ascii="Times New Roman" w:hAnsi="Times New Roman" w:cs="Times New Roman"/>
          <w:sz w:val="28"/>
          <w:szCs w:val="28"/>
        </w:rPr>
        <w:t>А.А. Денисенко</w:t>
      </w:r>
      <w:r w:rsidRPr="0046370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4017C" w:rsidRPr="00463700" w:rsidSect="00895D9D">
      <w:pgSz w:w="11905" w:h="16838"/>
      <w:pgMar w:top="1134" w:right="565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0D6A"/>
    <w:rsid w:val="00041EE2"/>
    <w:rsid w:val="00045209"/>
    <w:rsid w:val="00050277"/>
    <w:rsid w:val="00050537"/>
    <w:rsid w:val="00062CD8"/>
    <w:rsid w:val="00064955"/>
    <w:rsid w:val="000706D4"/>
    <w:rsid w:val="000754A6"/>
    <w:rsid w:val="0007587C"/>
    <w:rsid w:val="000821E3"/>
    <w:rsid w:val="00085C33"/>
    <w:rsid w:val="00096D41"/>
    <w:rsid w:val="000A318D"/>
    <w:rsid w:val="000A5C71"/>
    <w:rsid w:val="000A7227"/>
    <w:rsid w:val="000B3DB2"/>
    <w:rsid w:val="000C11DE"/>
    <w:rsid w:val="000C1A15"/>
    <w:rsid w:val="000D02A4"/>
    <w:rsid w:val="000D1A7C"/>
    <w:rsid w:val="000E04CE"/>
    <w:rsid w:val="000E7BF0"/>
    <w:rsid w:val="000F144A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03F5F"/>
    <w:rsid w:val="00320C62"/>
    <w:rsid w:val="003238C7"/>
    <w:rsid w:val="00331E34"/>
    <w:rsid w:val="00337F79"/>
    <w:rsid w:val="00343B3A"/>
    <w:rsid w:val="00347024"/>
    <w:rsid w:val="00356529"/>
    <w:rsid w:val="0036685C"/>
    <w:rsid w:val="00374AA5"/>
    <w:rsid w:val="003751AB"/>
    <w:rsid w:val="00386E4D"/>
    <w:rsid w:val="003A6838"/>
    <w:rsid w:val="003B4248"/>
    <w:rsid w:val="003D49AF"/>
    <w:rsid w:val="003E6944"/>
    <w:rsid w:val="003E75B3"/>
    <w:rsid w:val="003F78F8"/>
    <w:rsid w:val="0041541F"/>
    <w:rsid w:val="00425876"/>
    <w:rsid w:val="00426669"/>
    <w:rsid w:val="00442AAE"/>
    <w:rsid w:val="00446967"/>
    <w:rsid w:val="00463700"/>
    <w:rsid w:val="0047469D"/>
    <w:rsid w:val="004768B0"/>
    <w:rsid w:val="00485C09"/>
    <w:rsid w:val="004905EF"/>
    <w:rsid w:val="004A1239"/>
    <w:rsid w:val="004A7B01"/>
    <w:rsid w:val="004F35D1"/>
    <w:rsid w:val="005012C4"/>
    <w:rsid w:val="00510DFF"/>
    <w:rsid w:val="00514F20"/>
    <w:rsid w:val="005224BB"/>
    <w:rsid w:val="005269B2"/>
    <w:rsid w:val="00532521"/>
    <w:rsid w:val="00534E99"/>
    <w:rsid w:val="00535F10"/>
    <w:rsid w:val="00536B57"/>
    <w:rsid w:val="00552E83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C4BAE"/>
    <w:rsid w:val="005D42F5"/>
    <w:rsid w:val="005E5542"/>
    <w:rsid w:val="005F30D4"/>
    <w:rsid w:val="005F570D"/>
    <w:rsid w:val="00617D1F"/>
    <w:rsid w:val="006339C3"/>
    <w:rsid w:val="00633D0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D7736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26A18"/>
    <w:rsid w:val="008372D9"/>
    <w:rsid w:val="00846A77"/>
    <w:rsid w:val="008763D1"/>
    <w:rsid w:val="00883DB3"/>
    <w:rsid w:val="00884822"/>
    <w:rsid w:val="00891F3E"/>
    <w:rsid w:val="00895D9D"/>
    <w:rsid w:val="008B293E"/>
    <w:rsid w:val="008C1B8B"/>
    <w:rsid w:val="008F5925"/>
    <w:rsid w:val="009001D7"/>
    <w:rsid w:val="00913359"/>
    <w:rsid w:val="00923018"/>
    <w:rsid w:val="009244A7"/>
    <w:rsid w:val="0092457C"/>
    <w:rsid w:val="00945E42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4749B"/>
    <w:rsid w:val="00A670C2"/>
    <w:rsid w:val="00A7797E"/>
    <w:rsid w:val="00A77A07"/>
    <w:rsid w:val="00A86A8F"/>
    <w:rsid w:val="00A933DA"/>
    <w:rsid w:val="00A95FAD"/>
    <w:rsid w:val="00AB2F9A"/>
    <w:rsid w:val="00AB4ADE"/>
    <w:rsid w:val="00AC54D7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72530"/>
    <w:rsid w:val="00B72570"/>
    <w:rsid w:val="00B73104"/>
    <w:rsid w:val="00B81286"/>
    <w:rsid w:val="00B81CD8"/>
    <w:rsid w:val="00B826B1"/>
    <w:rsid w:val="00B841C1"/>
    <w:rsid w:val="00B910CD"/>
    <w:rsid w:val="00B9151C"/>
    <w:rsid w:val="00B978C2"/>
    <w:rsid w:val="00BA5D67"/>
    <w:rsid w:val="00BB2176"/>
    <w:rsid w:val="00BE549D"/>
    <w:rsid w:val="00BF03BC"/>
    <w:rsid w:val="00C16641"/>
    <w:rsid w:val="00C414C0"/>
    <w:rsid w:val="00C456E4"/>
    <w:rsid w:val="00C627AD"/>
    <w:rsid w:val="00C664E9"/>
    <w:rsid w:val="00C67E56"/>
    <w:rsid w:val="00C71498"/>
    <w:rsid w:val="00C861BA"/>
    <w:rsid w:val="00C868B5"/>
    <w:rsid w:val="00CA1F5C"/>
    <w:rsid w:val="00CA2AC2"/>
    <w:rsid w:val="00CA43D6"/>
    <w:rsid w:val="00CC47EA"/>
    <w:rsid w:val="00CC4F5A"/>
    <w:rsid w:val="00CD25B9"/>
    <w:rsid w:val="00CD34F7"/>
    <w:rsid w:val="00CE0774"/>
    <w:rsid w:val="00CF5E87"/>
    <w:rsid w:val="00D22E53"/>
    <w:rsid w:val="00D40D3E"/>
    <w:rsid w:val="00D46B99"/>
    <w:rsid w:val="00D756EB"/>
    <w:rsid w:val="00D77382"/>
    <w:rsid w:val="00D94C19"/>
    <w:rsid w:val="00D960A8"/>
    <w:rsid w:val="00D96429"/>
    <w:rsid w:val="00DA47B2"/>
    <w:rsid w:val="00DB15EE"/>
    <w:rsid w:val="00DB2057"/>
    <w:rsid w:val="00DC086F"/>
    <w:rsid w:val="00DC08BC"/>
    <w:rsid w:val="00DE69D6"/>
    <w:rsid w:val="00DF229F"/>
    <w:rsid w:val="00E04A90"/>
    <w:rsid w:val="00E10A5F"/>
    <w:rsid w:val="00E12C50"/>
    <w:rsid w:val="00E16FEF"/>
    <w:rsid w:val="00E27428"/>
    <w:rsid w:val="00E472A5"/>
    <w:rsid w:val="00E56601"/>
    <w:rsid w:val="00E57B57"/>
    <w:rsid w:val="00E624B9"/>
    <w:rsid w:val="00E659FD"/>
    <w:rsid w:val="00E669E1"/>
    <w:rsid w:val="00E80251"/>
    <w:rsid w:val="00E81BE7"/>
    <w:rsid w:val="00E82E87"/>
    <w:rsid w:val="00E85C5E"/>
    <w:rsid w:val="00EA7891"/>
    <w:rsid w:val="00EB3D80"/>
    <w:rsid w:val="00EC603E"/>
    <w:rsid w:val="00ED4B96"/>
    <w:rsid w:val="00EE06D6"/>
    <w:rsid w:val="00EE2730"/>
    <w:rsid w:val="00EE3698"/>
    <w:rsid w:val="00EF6EFB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90A43"/>
    <w:rsid w:val="00F95B8C"/>
    <w:rsid w:val="00FA0787"/>
    <w:rsid w:val="00FC1422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E36E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paragraph" w:customStyle="1" w:styleId="Default">
    <w:name w:val="Default"/>
    <w:rsid w:val="00B725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c1adicrjgmp.xn--p1ai/images/stories/doc/mnpa2020/782-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2DF27-3F64-4252-973E-742F1CE8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Верещагина</cp:lastModifiedBy>
  <cp:revision>301</cp:revision>
  <cp:lastPrinted>2022-08-23T06:31:00Z</cp:lastPrinted>
  <dcterms:created xsi:type="dcterms:W3CDTF">2015-03-03T07:14:00Z</dcterms:created>
  <dcterms:modified xsi:type="dcterms:W3CDTF">2024-10-21T13:23:00Z</dcterms:modified>
</cp:coreProperties>
</file>